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F3AEA" w14:textId="77777777" w:rsidR="000D3C63" w:rsidRPr="00CD6977" w:rsidRDefault="000D3C63" w:rsidP="000D3C63">
      <w:pPr>
        <w:spacing w:after="0" w:line="240" w:lineRule="auto"/>
        <w:rPr>
          <w:rFonts w:ascii="The Group HEAD Light" w:hAnsi="The Group HEAD Light" w:cs="Arial"/>
          <w:b/>
          <w:sz w:val="24"/>
          <w:szCs w:val="26"/>
        </w:rPr>
      </w:pPr>
      <w:r w:rsidRPr="00CD6977">
        <w:rPr>
          <w:rFonts w:ascii="The Group HEAD Light" w:hAnsi="The Group HEAD Light" w:cs="Arial"/>
          <w:b/>
          <w:sz w:val="24"/>
          <w:szCs w:val="26"/>
        </w:rPr>
        <w:t xml:space="preserve">FOR IMMEDIATE RELEASE </w:t>
      </w:r>
    </w:p>
    <w:p w14:paraId="6FE4168B" w14:textId="77777777" w:rsidR="000D3C63" w:rsidRPr="00CD6977" w:rsidRDefault="000D3C63" w:rsidP="000D3C63">
      <w:pPr>
        <w:spacing w:after="0" w:line="240" w:lineRule="auto"/>
        <w:rPr>
          <w:rFonts w:ascii="The Group HEAD Light" w:hAnsi="The Group HEAD Light" w:cs="Arial"/>
          <w:b/>
          <w:sz w:val="24"/>
          <w:szCs w:val="26"/>
        </w:rPr>
      </w:pPr>
    </w:p>
    <w:p w14:paraId="1C41D626" w14:textId="489DF81A" w:rsidR="000D3C63" w:rsidRPr="00CD6977" w:rsidRDefault="006609AF" w:rsidP="000D3C63">
      <w:pPr>
        <w:spacing w:after="0" w:line="240" w:lineRule="auto"/>
        <w:rPr>
          <w:rFonts w:ascii="The Group HEAD Light" w:hAnsi="The Group HEAD Light" w:cs="Arial"/>
          <w:b/>
          <w:sz w:val="24"/>
          <w:szCs w:val="26"/>
        </w:rPr>
      </w:pPr>
      <w:r>
        <w:rPr>
          <w:rFonts w:ascii="The Group HEAD Light" w:hAnsi="The Group HEAD Light" w:cs="Arial"/>
          <w:b/>
          <w:sz w:val="24"/>
          <w:szCs w:val="26"/>
        </w:rPr>
        <w:t>1</w:t>
      </w:r>
      <w:r w:rsidR="00686008">
        <w:rPr>
          <w:rFonts w:ascii="The Group HEAD Light" w:hAnsi="The Group HEAD Light" w:cs="Arial"/>
          <w:b/>
          <w:sz w:val="24"/>
          <w:szCs w:val="26"/>
        </w:rPr>
        <w:t>6</w:t>
      </w:r>
      <w:r w:rsidR="00224536">
        <w:rPr>
          <w:rFonts w:ascii="The Group HEAD Light" w:hAnsi="The Group HEAD Light" w:cs="Arial"/>
          <w:b/>
          <w:sz w:val="24"/>
          <w:szCs w:val="26"/>
        </w:rPr>
        <w:t xml:space="preserve"> October</w:t>
      </w:r>
      <w:r w:rsidR="00FC6503" w:rsidRPr="00CD6977">
        <w:rPr>
          <w:rFonts w:ascii="The Group HEAD Light" w:hAnsi="The Group HEAD Light" w:cs="Arial"/>
          <w:b/>
          <w:sz w:val="24"/>
          <w:szCs w:val="26"/>
        </w:rPr>
        <w:t xml:space="preserve"> 202</w:t>
      </w:r>
      <w:r>
        <w:rPr>
          <w:rFonts w:ascii="The Group HEAD Light" w:hAnsi="The Group HEAD Light" w:cs="Arial"/>
          <w:b/>
          <w:sz w:val="24"/>
          <w:szCs w:val="26"/>
        </w:rPr>
        <w:t>6</w:t>
      </w:r>
    </w:p>
    <w:p w14:paraId="24C128D4" w14:textId="77777777" w:rsidR="000D3C63" w:rsidRPr="00CD6977" w:rsidRDefault="000D3C63" w:rsidP="000D3C63">
      <w:pPr>
        <w:spacing w:after="0" w:line="240" w:lineRule="auto"/>
        <w:rPr>
          <w:rFonts w:ascii="The Group HEAD Light" w:hAnsi="The Group HEAD Light" w:cs="Arial"/>
          <w:b/>
          <w:sz w:val="24"/>
          <w:szCs w:val="26"/>
        </w:rPr>
      </w:pPr>
    </w:p>
    <w:p w14:paraId="6963C85C" w14:textId="5AA99080" w:rsidR="00686008" w:rsidRDefault="005D68DD" w:rsidP="00686008">
      <w:pPr>
        <w:spacing w:after="0" w:line="240" w:lineRule="auto"/>
        <w:rPr>
          <w:rFonts w:ascii="The Group HEAD Light" w:hAnsi="The Group HEAD Light" w:cs="Arial"/>
          <w:b/>
          <w:sz w:val="24"/>
          <w:szCs w:val="26"/>
        </w:rPr>
      </w:pPr>
      <w:r w:rsidRPr="005D68DD">
        <w:rPr>
          <w:rFonts w:ascii="The Group HEAD Light" w:hAnsi="The Group HEAD Light" w:cs="Arial"/>
          <w:b/>
          <w:sz w:val="24"/>
          <w:szCs w:val="26"/>
        </w:rPr>
        <w:t xml:space="preserve">Volkswagen Group Africa </w:t>
      </w:r>
      <w:r w:rsidR="006609AF">
        <w:rPr>
          <w:rFonts w:ascii="The Group HEAD Light" w:hAnsi="The Group HEAD Light" w:cs="Arial"/>
          <w:b/>
          <w:sz w:val="24"/>
          <w:szCs w:val="26"/>
        </w:rPr>
        <w:t xml:space="preserve">clinches four </w:t>
      </w:r>
      <w:r w:rsidR="00686008">
        <w:rPr>
          <w:rFonts w:ascii="The Group HEAD Light" w:hAnsi="The Group HEAD Light" w:cs="Arial"/>
          <w:b/>
          <w:sz w:val="24"/>
          <w:szCs w:val="26"/>
        </w:rPr>
        <w:t>Naamsa Accelerator Awards</w:t>
      </w:r>
    </w:p>
    <w:p w14:paraId="58E46F46" w14:textId="5F8A130A" w:rsidR="005D68DD" w:rsidRPr="006609AF" w:rsidRDefault="006609AF" w:rsidP="006609AF">
      <w:pPr>
        <w:pStyle w:val="ListParagraph"/>
        <w:numPr>
          <w:ilvl w:val="0"/>
          <w:numId w:val="6"/>
        </w:numPr>
        <w:spacing w:after="0" w:line="240" w:lineRule="auto"/>
        <w:rPr>
          <w:rFonts w:ascii="Arial Narrow" w:hAnsi="Arial Narrow" w:cs="Arial"/>
          <w:bCs/>
          <w:color w:val="000000"/>
          <w:sz w:val="24"/>
          <w:szCs w:val="24"/>
        </w:rPr>
      </w:pPr>
      <w:proofErr w:type="gramStart"/>
      <w:r>
        <w:rPr>
          <w:rFonts w:ascii="The Group HEAD Light" w:hAnsi="The Group HEAD Light" w:cs="Arial"/>
          <w:sz w:val="24"/>
          <w:szCs w:val="26"/>
        </w:rPr>
        <w:t>Locally-built</w:t>
      </w:r>
      <w:proofErr w:type="gramEnd"/>
      <w:r>
        <w:rPr>
          <w:rFonts w:ascii="The Group HEAD Light" w:hAnsi="The Group HEAD Light" w:cs="Arial"/>
          <w:sz w:val="24"/>
          <w:szCs w:val="26"/>
        </w:rPr>
        <w:t xml:space="preserve"> Polo and Polo Vivo honoured with three awards </w:t>
      </w:r>
    </w:p>
    <w:p w14:paraId="3EF98ED3" w14:textId="47897AB8" w:rsidR="006609AF" w:rsidRPr="006609AF" w:rsidRDefault="006609AF" w:rsidP="006609AF">
      <w:pPr>
        <w:pStyle w:val="ListParagraph"/>
        <w:numPr>
          <w:ilvl w:val="0"/>
          <w:numId w:val="6"/>
        </w:numPr>
        <w:spacing w:after="0" w:line="240" w:lineRule="auto"/>
        <w:rPr>
          <w:rFonts w:ascii="Arial Narrow" w:hAnsi="Arial Narrow" w:cs="Arial"/>
          <w:bCs/>
          <w:color w:val="000000"/>
          <w:sz w:val="24"/>
          <w:szCs w:val="24"/>
        </w:rPr>
      </w:pPr>
      <w:r>
        <w:rPr>
          <w:rFonts w:ascii="The Group HEAD Light" w:hAnsi="The Group HEAD Light" w:cs="Arial"/>
          <w:sz w:val="24"/>
          <w:szCs w:val="26"/>
        </w:rPr>
        <w:t>The company also won the Next Gen workforce award in Transformation category</w:t>
      </w:r>
    </w:p>
    <w:p w14:paraId="29AD2811" w14:textId="77777777" w:rsidR="006609AF" w:rsidRPr="00E939E1" w:rsidRDefault="006609AF" w:rsidP="006609AF">
      <w:pPr>
        <w:pStyle w:val="ListParagraph"/>
        <w:spacing w:after="0" w:line="240" w:lineRule="auto"/>
        <w:rPr>
          <w:rFonts w:ascii="Arial Narrow" w:hAnsi="Arial Narrow" w:cs="Arial"/>
          <w:bCs/>
          <w:color w:val="000000"/>
          <w:sz w:val="24"/>
          <w:szCs w:val="24"/>
        </w:rPr>
      </w:pPr>
    </w:p>
    <w:p w14:paraId="0A5F7BBB" w14:textId="77777777" w:rsidR="006609AF" w:rsidRDefault="006609AF" w:rsidP="005D68DD">
      <w:pPr>
        <w:spacing w:after="0"/>
        <w:rPr>
          <w:rFonts w:ascii="The Group HEAD Light" w:hAnsi="The Group HEAD Light" w:cs="Arial"/>
          <w:sz w:val="24"/>
          <w:szCs w:val="26"/>
        </w:rPr>
      </w:pPr>
      <w:r>
        <w:rPr>
          <w:rFonts w:ascii="The Group HEAD Light" w:hAnsi="The Group HEAD Light" w:cs="Arial"/>
          <w:sz w:val="24"/>
          <w:szCs w:val="26"/>
        </w:rPr>
        <w:t xml:space="preserve">Durban </w:t>
      </w:r>
      <w:r w:rsidR="005D68DD" w:rsidRPr="00CC1469">
        <w:rPr>
          <w:rFonts w:ascii="The Group HEAD Light" w:hAnsi="The Group HEAD Light" w:cs="Arial"/>
          <w:sz w:val="24"/>
          <w:szCs w:val="26"/>
        </w:rPr>
        <w:t xml:space="preserve">– </w:t>
      </w:r>
      <w:r>
        <w:rPr>
          <w:rFonts w:ascii="The Group HEAD Light" w:hAnsi="The Group HEAD Light" w:cs="Arial"/>
          <w:sz w:val="24"/>
          <w:szCs w:val="26"/>
        </w:rPr>
        <w:t>Underlining the legacy of the Volkswagen brand in South Africa, the makers of the People’s Car were honoured with four awards at the Naamsa Accelerator Awards last night.</w:t>
      </w:r>
    </w:p>
    <w:p w14:paraId="6B1BE1B6" w14:textId="77777777" w:rsidR="006609AF" w:rsidRDefault="006609AF" w:rsidP="005D68DD">
      <w:pPr>
        <w:spacing w:after="0"/>
        <w:rPr>
          <w:rFonts w:ascii="The Group HEAD Light" w:hAnsi="The Group HEAD Light" w:cs="Arial"/>
          <w:sz w:val="24"/>
          <w:szCs w:val="26"/>
        </w:rPr>
      </w:pPr>
    </w:p>
    <w:p w14:paraId="1EBC2EF3" w14:textId="3EDD23CF" w:rsidR="00FB45DA" w:rsidRDefault="006609AF" w:rsidP="005D68DD">
      <w:pPr>
        <w:spacing w:after="0"/>
        <w:rPr>
          <w:rFonts w:ascii="The Group HEAD Light" w:hAnsi="The Group HEAD Light" w:cs="Arial"/>
          <w:sz w:val="24"/>
          <w:szCs w:val="26"/>
        </w:rPr>
      </w:pPr>
      <w:r>
        <w:rPr>
          <w:rFonts w:ascii="The Group HEAD Light" w:hAnsi="The Group HEAD Light" w:cs="Arial"/>
          <w:sz w:val="24"/>
          <w:szCs w:val="26"/>
        </w:rPr>
        <w:t>The awards, held as part of the 5</w:t>
      </w:r>
      <w:r w:rsidRPr="006609AF">
        <w:rPr>
          <w:rFonts w:ascii="The Group HEAD Light" w:hAnsi="The Group HEAD Light" w:cs="Arial"/>
          <w:sz w:val="24"/>
          <w:szCs w:val="26"/>
          <w:vertAlign w:val="superscript"/>
        </w:rPr>
        <w:t>th</w:t>
      </w:r>
      <w:r>
        <w:rPr>
          <w:rFonts w:ascii="The Group HEAD Light" w:hAnsi="The Group HEAD Light" w:cs="Arial"/>
          <w:sz w:val="24"/>
          <w:szCs w:val="26"/>
        </w:rPr>
        <w:t xml:space="preserve"> SA Auto Week event in Durban, </w:t>
      </w:r>
      <w:r w:rsidR="00FB45DA">
        <w:rPr>
          <w:rFonts w:ascii="The Group HEAD Light" w:hAnsi="The Group HEAD Light" w:cs="Arial"/>
          <w:sz w:val="24"/>
          <w:szCs w:val="26"/>
        </w:rPr>
        <w:t>honoured automotive manufacturers</w:t>
      </w:r>
      <w:r>
        <w:rPr>
          <w:rFonts w:ascii="The Group HEAD Light" w:hAnsi="The Group HEAD Light" w:cs="Arial"/>
          <w:sz w:val="24"/>
          <w:szCs w:val="26"/>
        </w:rPr>
        <w:t>, dealers and industry role-players</w:t>
      </w:r>
      <w:r w:rsidR="00FB45DA">
        <w:rPr>
          <w:rFonts w:ascii="The Group HEAD Light" w:hAnsi="The Group HEAD Light" w:cs="Arial"/>
          <w:sz w:val="24"/>
          <w:szCs w:val="26"/>
        </w:rPr>
        <w:t xml:space="preserve"> for performance relating to sales</w:t>
      </w:r>
      <w:r>
        <w:rPr>
          <w:rFonts w:ascii="The Group HEAD Light" w:hAnsi="The Group HEAD Light" w:cs="Arial"/>
          <w:sz w:val="24"/>
          <w:szCs w:val="26"/>
        </w:rPr>
        <w:t xml:space="preserve"> and</w:t>
      </w:r>
      <w:r w:rsidR="00FB45DA">
        <w:rPr>
          <w:rFonts w:ascii="The Group HEAD Light" w:hAnsi="The Group HEAD Light" w:cs="Arial"/>
          <w:sz w:val="24"/>
          <w:szCs w:val="26"/>
        </w:rPr>
        <w:t xml:space="preserve"> exports, </w:t>
      </w:r>
      <w:r>
        <w:rPr>
          <w:rFonts w:ascii="The Group HEAD Light" w:hAnsi="The Group HEAD Light" w:cs="Arial"/>
          <w:sz w:val="24"/>
          <w:szCs w:val="26"/>
        </w:rPr>
        <w:t>as well as</w:t>
      </w:r>
      <w:r w:rsidR="00FB45DA">
        <w:rPr>
          <w:rFonts w:ascii="The Group HEAD Light" w:hAnsi="The Group HEAD Light" w:cs="Arial"/>
          <w:sz w:val="24"/>
          <w:szCs w:val="26"/>
        </w:rPr>
        <w:t xml:space="preserve"> transformation and empowerment.</w:t>
      </w:r>
    </w:p>
    <w:p w14:paraId="2C04B6BF" w14:textId="77777777" w:rsidR="00FB45DA" w:rsidRDefault="00FB45DA" w:rsidP="005D68DD">
      <w:pPr>
        <w:spacing w:after="0"/>
        <w:rPr>
          <w:rFonts w:ascii="The Group HEAD Light" w:hAnsi="The Group HEAD Light" w:cs="Arial"/>
          <w:sz w:val="24"/>
          <w:szCs w:val="26"/>
        </w:rPr>
      </w:pPr>
    </w:p>
    <w:p w14:paraId="2E9B0376" w14:textId="29F6D9D4" w:rsidR="00A560BF" w:rsidRDefault="00310927" w:rsidP="005D68DD">
      <w:pPr>
        <w:spacing w:after="0"/>
        <w:rPr>
          <w:rFonts w:ascii="The Group HEAD Light" w:hAnsi="The Group HEAD Light" w:cs="Arial"/>
          <w:sz w:val="24"/>
          <w:szCs w:val="26"/>
        </w:rPr>
      </w:pPr>
      <w:r>
        <w:rPr>
          <w:rFonts w:ascii="The Group HEAD Light" w:hAnsi="The Group HEAD Light" w:cs="Arial"/>
          <w:sz w:val="24"/>
          <w:szCs w:val="26"/>
        </w:rPr>
        <w:t xml:space="preserve">Volkswagen Group Africa (VWGA) was named the winner in three categories under the Sales performance portion of the awards. The Polo, which is built for export exclusively in South Africa, was awarded in the </w:t>
      </w:r>
      <w:r w:rsidR="00A560BF">
        <w:rPr>
          <w:rFonts w:ascii="The Group HEAD Light" w:hAnsi="The Group HEAD Light" w:cs="Arial"/>
          <w:sz w:val="24"/>
          <w:szCs w:val="26"/>
        </w:rPr>
        <w:t>Top Locally Manufactured Vehicle of the Year and the Top Exported Vehicle of the Year categories. Plant Kariega has been building the Polo since 1996 and exports the vehicle to over 30 countries in addition to a strong presence in the local market.</w:t>
      </w:r>
    </w:p>
    <w:p w14:paraId="3F1D2550" w14:textId="02D4F2E3" w:rsidR="00A560BF" w:rsidRDefault="00A560BF" w:rsidP="005D68DD">
      <w:pPr>
        <w:spacing w:after="0"/>
        <w:rPr>
          <w:rFonts w:ascii="The Group HEAD Light" w:hAnsi="The Group HEAD Light" w:cs="Arial"/>
          <w:sz w:val="24"/>
          <w:szCs w:val="26"/>
        </w:rPr>
      </w:pPr>
    </w:p>
    <w:p w14:paraId="70859B6B" w14:textId="349DEF6C" w:rsidR="00A560BF" w:rsidRDefault="00A560BF" w:rsidP="005D68DD">
      <w:pPr>
        <w:spacing w:after="0"/>
        <w:rPr>
          <w:rFonts w:ascii="The Group HEAD Light" w:hAnsi="The Group HEAD Light" w:cs="Arial"/>
          <w:sz w:val="24"/>
          <w:szCs w:val="26"/>
        </w:rPr>
      </w:pPr>
      <w:r>
        <w:rPr>
          <w:rFonts w:ascii="The Group HEAD Light" w:hAnsi="The Group HEAD Light" w:cs="Arial"/>
          <w:sz w:val="24"/>
          <w:szCs w:val="26"/>
        </w:rPr>
        <w:t>Additionally, the Polo Vivo was crowned South Africa’s Passenger Car of the Year. The Vivo has been built in Kariega for South African customers since 2010, and it remains the best-selling passenger car in the local market (2026 year-to-date).</w:t>
      </w:r>
      <w:r w:rsidR="00B24754">
        <w:rPr>
          <w:rFonts w:ascii="The Group HEAD Light" w:hAnsi="The Group HEAD Light" w:cs="Arial"/>
          <w:sz w:val="24"/>
          <w:szCs w:val="26"/>
        </w:rPr>
        <w:t xml:space="preserve"> The plant produced a total of 156 837 vehicles in 2025, of which 119 771 were built for export.</w:t>
      </w:r>
    </w:p>
    <w:p w14:paraId="6264E3F6" w14:textId="77777777" w:rsidR="00A560BF" w:rsidRDefault="00A560BF" w:rsidP="005D68DD">
      <w:pPr>
        <w:spacing w:after="0"/>
        <w:rPr>
          <w:rFonts w:ascii="The Group HEAD Light" w:hAnsi="The Group HEAD Light" w:cs="Arial"/>
          <w:sz w:val="24"/>
          <w:szCs w:val="26"/>
        </w:rPr>
      </w:pPr>
    </w:p>
    <w:p w14:paraId="384CF7C3" w14:textId="62C717B2" w:rsidR="00A560BF" w:rsidRDefault="00A560BF" w:rsidP="005D68DD">
      <w:pPr>
        <w:spacing w:after="0"/>
        <w:rPr>
          <w:rFonts w:ascii="The Group HEAD Light" w:hAnsi="The Group HEAD Light" w:cs="Arial"/>
          <w:sz w:val="24"/>
          <w:szCs w:val="26"/>
        </w:rPr>
      </w:pPr>
      <w:r>
        <w:rPr>
          <w:rFonts w:ascii="The Group HEAD Light" w:hAnsi="The Group HEAD Light" w:cs="Arial"/>
          <w:sz w:val="24"/>
          <w:szCs w:val="26"/>
        </w:rPr>
        <w:t xml:space="preserve">The two models, which are the only vehicles built at Plant Kariega currently, have been honoured with these titles for the third time, having received the same accolades in 2024 and 2025. The plant will soon add the Tengo to its production line-up </w:t>
      </w:r>
      <w:r w:rsidR="00470D86">
        <w:rPr>
          <w:rFonts w:ascii="The Group HEAD Light" w:hAnsi="The Group HEAD Light" w:cs="Arial"/>
          <w:sz w:val="24"/>
          <w:szCs w:val="26"/>
        </w:rPr>
        <w:t>alongside</w:t>
      </w:r>
      <w:r>
        <w:rPr>
          <w:rFonts w:ascii="The Group HEAD Light" w:hAnsi="The Group HEAD Light" w:cs="Arial"/>
          <w:sz w:val="24"/>
          <w:szCs w:val="26"/>
        </w:rPr>
        <w:t xml:space="preserve"> these award-winning passenger vehicles.</w:t>
      </w:r>
    </w:p>
    <w:p w14:paraId="3E580A7F" w14:textId="77777777" w:rsidR="00A560BF" w:rsidRDefault="00A560BF" w:rsidP="005D68DD">
      <w:pPr>
        <w:spacing w:after="0"/>
        <w:rPr>
          <w:rFonts w:ascii="The Group HEAD Light" w:hAnsi="The Group HEAD Light" w:cs="Arial"/>
          <w:sz w:val="24"/>
          <w:szCs w:val="26"/>
        </w:rPr>
      </w:pPr>
    </w:p>
    <w:p w14:paraId="796CA460" w14:textId="05C5DCEC" w:rsidR="00196B69" w:rsidRDefault="00B070C7" w:rsidP="005D68DD">
      <w:pPr>
        <w:spacing w:after="0"/>
        <w:rPr>
          <w:rFonts w:ascii="The Group HEAD Light" w:hAnsi="The Group HEAD Light" w:cs="Arial"/>
          <w:sz w:val="24"/>
          <w:szCs w:val="26"/>
        </w:rPr>
      </w:pPr>
      <w:r>
        <w:rPr>
          <w:rFonts w:ascii="The Group HEAD Light" w:hAnsi="The Group HEAD Light" w:cs="Arial"/>
          <w:sz w:val="24"/>
          <w:szCs w:val="26"/>
        </w:rPr>
        <w:t>In this year’s awards, however, the company also collected a fourth honour: in the Transformation portion, Volkswagen Group Africa received the Next Gen Workforce award for Locally Producing OEMs. The Transformation awards honour achievements in terms of job creation and inclusive representation.</w:t>
      </w:r>
    </w:p>
    <w:p w14:paraId="77410ABE" w14:textId="77777777" w:rsidR="00B070C7" w:rsidRDefault="00B070C7" w:rsidP="005D68DD">
      <w:pPr>
        <w:spacing w:after="0"/>
        <w:rPr>
          <w:rFonts w:ascii="The Group HEAD Light" w:hAnsi="The Group HEAD Light" w:cs="Arial"/>
          <w:sz w:val="24"/>
          <w:szCs w:val="26"/>
        </w:rPr>
      </w:pPr>
    </w:p>
    <w:p w14:paraId="6BE245F3" w14:textId="68D6C6BE" w:rsidR="00F65BF3" w:rsidRDefault="00F65BF3" w:rsidP="005D68DD">
      <w:pPr>
        <w:spacing w:after="0"/>
        <w:rPr>
          <w:rFonts w:ascii="The Group HEAD Light" w:hAnsi="The Group HEAD Light" w:cs="Arial"/>
          <w:sz w:val="24"/>
          <w:szCs w:val="26"/>
        </w:rPr>
      </w:pPr>
      <w:r>
        <w:rPr>
          <w:rFonts w:ascii="The Group HEAD Light" w:hAnsi="The Group HEAD Light" w:cs="Arial"/>
          <w:sz w:val="24"/>
          <w:szCs w:val="26"/>
        </w:rPr>
        <w:t xml:space="preserve">“It has truly been a year of celebration for Volkswagen Group Africa,” said Christiane Zorn, VWGA Chairperson and Managing Director. “Against the </w:t>
      </w:r>
      <w:r>
        <w:rPr>
          <w:rFonts w:ascii="The Group HEAD Light" w:hAnsi="The Group HEAD Light" w:cs="Arial"/>
          <w:sz w:val="24"/>
          <w:szCs w:val="26"/>
        </w:rPr>
        <w:lastRenderedPageBreak/>
        <w:t>context of this being Volkswagen’s 75</w:t>
      </w:r>
      <w:r w:rsidRPr="00F65BF3">
        <w:rPr>
          <w:rFonts w:ascii="The Group HEAD Light" w:hAnsi="The Group HEAD Light" w:cs="Arial"/>
          <w:sz w:val="24"/>
          <w:szCs w:val="26"/>
          <w:vertAlign w:val="superscript"/>
        </w:rPr>
        <w:t>th</w:t>
      </w:r>
      <w:r>
        <w:rPr>
          <w:rFonts w:ascii="The Group HEAD Light" w:hAnsi="The Group HEAD Light" w:cs="Arial"/>
          <w:sz w:val="24"/>
          <w:szCs w:val="26"/>
        </w:rPr>
        <w:t xml:space="preserve"> year in South Africa, these awards are a clear reminder of the legacy and impact of our brand in the local market. </w:t>
      </w:r>
    </w:p>
    <w:p w14:paraId="62C27587" w14:textId="699C63EE" w:rsidR="00D422EE" w:rsidRDefault="00D422EE" w:rsidP="005D68DD">
      <w:pPr>
        <w:spacing w:after="0"/>
        <w:rPr>
          <w:rFonts w:ascii="The Group HEAD Light" w:hAnsi="The Group HEAD Light" w:cs="Arial"/>
          <w:sz w:val="24"/>
          <w:szCs w:val="26"/>
        </w:rPr>
      </w:pPr>
      <w:r>
        <w:rPr>
          <w:rFonts w:ascii="The Group HEAD Light" w:hAnsi="The Group HEAD Light" w:cs="Arial"/>
          <w:sz w:val="24"/>
          <w:szCs w:val="26"/>
        </w:rPr>
        <w:t xml:space="preserve">“I am grateful to the loyal customers who have made our business sustainable for the past 75 years, </w:t>
      </w:r>
      <w:r w:rsidR="008C501F">
        <w:rPr>
          <w:rFonts w:ascii="The Group HEAD Light" w:hAnsi="The Group HEAD Light" w:cs="Arial"/>
          <w:sz w:val="24"/>
          <w:szCs w:val="26"/>
        </w:rPr>
        <w:t xml:space="preserve">the dealers who have been steadfast, proud brand ambassadors, </w:t>
      </w:r>
      <w:r>
        <w:rPr>
          <w:rFonts w:ascii="The Group HEAD Light" w:hAnsi="The Group HEAD Light" w:cs="Arial"/>
          <w:sz w:val="24"/>
          <w:szCs w:val="26"/>
        </w:rPr>
        <w:t>and to the colleagues whose dedication to excellence has earned us these awards.”</w:t>
      </w:r>
    </w:p>
    <w:p w14:paraId="0BC18DF4" w14:textId="77777777" w:rsidR="00F65BF3" w:rsidRDefault="00F65BF3" w:rsidP="005D68DD">
      <w:pPr>
        <w:spacing w:after="0"/>
        <w:rPr>
          <w:rFonts w:ascii="The Group HEAD Light" w:hAnsi="The Group HEAD Light" w:cs="Arial"/>
          <w:sz w:val="24"/>
          <w:szCs w:val="26"/>
        </w:rPr>
      </w:pPr>
    </w:p>
    <w:p w14:paraId="10FBFFAB" w14:textId="77777777" w:rsidR="000D3C63" w:rsidRPr="00CD6977" w:rsidRDefault="000D3C63" w:rsidP="000D3C63">
      <w:pPr>
        <w:rPr>
          <w:rFonts w:ascii="The Group HEAD Light" w:hAnsi="The Group HEAD Light"/>
          <w:b/>
          <w:sz w:val="24"/>
          <w:szCs w:val="26"/>
        </w:rPr>
      </w:pPr>
      <w:r w:rsidRPr="00CD6977">
        <w:rPr>
          <w:rFonts w:ascii="The Group HEAD Light" w:hAnsi="The Group HEAD Light"/>
          <w:b/>
          <w:sz w:val="24"/>
          <w:szCs w:val="26"/>
        </w:rPr>
        <w:t>Ends</w:t>
      </w:r>
    </w:p>
    <w:p w14:paraId="2E8C0D00" w14:textId="77777777" w:rsidR="000D3C63" w:rsidRPr="00CD6977" w:rsidRDefault="0057341B" w:rsidP="000D3C63">
      <w:pPr>
        <w:spacing w:after="0" w:line="240" w:lineRule="auto"/>
        <w:outlineLvl w:val="0"/>
        <w:rPr>
          <w:rFonts w:ascii="The Group HEAD Light" w:hAnsi="The Group HEAD Light" w:cs="Arial"/>
          <w:b/>
          <w:sz w:val="24"/>
          <w:szCs w:val="26"/>
          <w:lang w:val="en-US"/>
        </w:rPr>
      </w:pPr>
      <w:r w:rsidRPr="00CD6977">
        <w:rPr>
          <w:rFonts w:ascii="The Group HEAD Light" w:hAnsi="The Group HEAD Light" w:cs="Arial"/>
          <w:b/>
          <w:sz w:val="24"/>
          <w:szCs w:val="26"/>
          <w:lang w:val="en-US"/>
        </w:rPr>
        <w:t>Andile Dlamini</w:t>
      </w:r>
    </w:p>
    <w:p w14:paraId="4DDB9696" w14:textId="77777777" w:rsidR="000D3C63" w:rsidRPr="00CD6977" w:rsidRDefault="0057341B" w:rsidP="000D3C63">
      <w:pPr>
        <w:spacing w:after="0" w:line="240" w:lineRule="auto"/>
        <w:outlineLvl w:val="0"/>
        <w:rPr>
          <w:rFonts w:ascii="The Group HEAD Light" w:hAnsi="The Group HEAD Light" w:cs="Arial"/>
          <w:sz w:val="24"/>
          <w:szCs w:val="26"/>
          <w:lang w:val="en-GB"/>
        </w:rPr>
      </w:pPr>
      <w:r w:rsidRPr="00CD6977">
        <w:rPr>
          <w:rFonts w:ascii="The Group HEAD Light" w:hAnsi="The Group HEAD Light" w:cs="Arial"/>
          <w:sz w:val="24"/>
          <w:szCs w:val="26"/>
          <w:lang w:val="en-GB"/>
        </w:rPr>
        <w:t>Head</w:t>
      </w:r>
      <w:r w:rsidR="000D3C63" w:rsidRPr="00CD6977">
        <w:rPr>
          <w:rFonts w:ascii="The Group HEAD Light" w:hAnsi="The Group HEAD Light" w:cs="Arial"/>
          <w:sz w:val="24"/>
          <w:szCs w:val="26"/>
          <w:lang w:val="en-GB"/>
        </w:rPr>
        <w:t>: Group Communications</w:t>
      </w:r>
    </w:p>
    <w:p w14:paraId="7C2CCD4F" w14:textId="73B00E49" w:rsidR="000D3C63" w:rsidRPr="00CD6977" w:rsidRDefault="000D3C63" w:rsidP="000D3C63">
      <w:pPr>
        <w:spacing w:after="0" w:line="240" w:lineRule="auto"/>
        <w:rPr>
          <w:rFonts w:ascii="The Group HEAD Light" w:hAnsi="The Group HEAD Light" w:cs="Arial"/>
          <w:sz w:val="24"/>
          <w:szCs w:val="26"/>
          <w:lang w:val="en-GB"/>
        </w:rPr>
      </w:pPr>
      <w:r w:rsidRPr="00CD6977">
        <w:rPr>
          <w:rFonts w:ascii="The Group HEAD Light" w:hAnsi="The Group HEAD Light" w:cs="Arial"/>
          <w:sz w:val="24"/>
          <w:szCs w:val="26"/>
          <w:lang w:val="en-GB"/>
        </w:rPr>
        <w:t>Volkswagen Group Africa</w:t>
      </w:r>
    </w:p>
    <w:p w14:paraId="5DCD4137" w14:textId="77777777" w:rsidR="0057341B" w:rsidRPr="00CD6977" w:rsidRDefault="0057341B" w:rsidP="000D3C63">
      <w:pPr>
        <w:spacing w:after="0" w:line="240" w:lineRule="auto"/>
        <w:rPr>
          <w:rFonts w:ascii="The Group HEAD Light" w:hAnsi="The Group HEAD Light" w:cs="Arial"/>
          <w:sz w:val="24"/>
          <w:szCs w:val="26"/>
          <w:lang w:val="en-GB"/>
        </w:rPr>
      </w:pPr>
    </w:p>
    <w:p w14:paraId="264BBC04" w14:textId="77777777" w:rsidR="0057341B" w:rsidRPr="00CD6977" w:rsidRDefault="0057341B" w:rsidP="0057341B">
      <w:pPr>
        <w:spacing w:after="0" w:line="240" w:lineRule="auto"/>
        <w:rPr>
          <w:rFonts w:ascii="The Group HEAD Light" w:hAnsi="The Group HEAD Light" w:cs="Arial"/>
          <w:sz w:val="24"/>
          <w:szCs w:val="24"/>
          <w:lang w:val="fr-FR"/>
        </w:rPr>
      </w:pPr>
      <w:proofErr w:type="gramStart"/>
      <w:r w:rsidRPr="00CD6977">
        <w:rPr>
          <w:rFonts w:ascii="The Group HEAD Light" w:hAnsi="The Group HEAD Light" w:cs="Arial"/>
          <w:sz w:val="24"/>
          <w:szCs w:val="24"/>
          <w:lang w:val="fr-FR"/>
        </w:rPr>
        <w:t>Mobile:</w:t>
      </w:r>
      <w:proofErr w:type="gramEnd"/>
      <w:r w:rsidRPr="00CD6977">
        <w:rPr>
          <w:rFonts w:ascii="The Group HEAD Light" w:hAnsi="The Group HEAD Light" w:cs="Arial"/>
          <w:sz w:val="24"/>
          <w:szCs w:val="24"/>
          <w:lang w:val="fr-FR"/>
        </w:rPr>
        <w:t xml:space="preserve"> </w:t>
      </w:r>
      <w:r w:rsidRPr="00CD6977">
        <w:rPr>
          <w:rFonts w:ascii="The Group HEAD Light" w:hAnsi="The Group HEAD Light" w:cs="Arial"/>
          <w:sz w:val="24"/>
          <w:szCs w:val="24"/>
          <w:lang w:val="fr-FR"/>
        </w:rPr>
        <w:tab/>
        <w:t>+27 82 451 5415</w:t>
      </w:r>
    </w:p>
    <w:p w14:paraId="4278A18C" w14:textId="77777777" w:rsidR="0057341B" w:rsidRPr="00CD6977" w:rsidRDefault="0057341B" w:rsidP="0057341B">
      <w:pPr>
        <w:spacing w:after="0" w:line="240" w:lineRule="auto"/>
        <w:rPr>
          <w:rFonts w:ascii="The Group HEAD Light" w:hAnsi="The Group HEAD Light" w:cs="Arial"/>
          <w:sz w:val="24"/>
          <w:szCs w:val="24"/>
          <w:lang w:val="fr-FR"/>
        </w:rPr>
      </w:pPr>
      <w:proofErr w:type="gramStart"/>
      <w:r w:rsidRPr="00CD6977">
        <w:rPr>
          <w:rFonts w:ascii="The Group HEAD Light" w:hAnsi="The Group HEAD Light" w:cs="Arial"/>
          <w:sz w:val="24"/>
          <w:szCs w:val="24"/>
          <w:lang w:val="fr-FR"/>
        </w:rPr>
        <w:t>Work:</w:t>
      </w:r>
      <w:proofErr w:type="gramEnd"/>
      <w:r w:rsidRPr="00CD6977">
        <w:rPr>
          <w:rFonts w:ascii="The Group HEAD Light" w:hAnsi="The Group HEAD Light" w:cs="Arial"/>
          <w:sz w:val="24"/>
          <w:szCs w:val="24"/>
          <w:lang w:val="fr-FR"/>
        </w:rPr>
        <w:t xml:space="preserve"> </w:t>
      </w:r>
      <w:r w:rsidRPr="00CD6977">
        <w:rPr>
          <w:rFonts w:ascii="The Group HEAD Light" w:hAnsi="The Group HEAD Light" w:cs="Arial"/>
          <w:sz w:val="24"/>
          <w:szCs w:val="24"/>
          <w:lang w:val="fr-FR"/>
        </w:rPr>
        <w:tab/>
        <w:t>+27 41 994 5042</w:t>
      </w:r>
    </w:p>
    <w:p w14:paraId="28DA4543" w14:textId="77777777" w:rsidR="0057341B" w:rsidRPr="00CD6977" w:rsidRDefault="0057341B" w:rsidP="0057341B">
      <w:pPr>
        <w:spacing w:after="0" w:line="240" w:lineRule="auto"/>
        <w:rPr>
          <w:rFonts w:ascii="The Group HEAD Light" w:hAnsi="The Group HEAD Light"/>
          <w:sz w:val="24"/>
          <w:szCs w:val="24"/>
        </w:rPr>
      </w:pPr>
      <w:proofErr w:type="gramStart"/>
      <w:r w:rsidRPr="00CD6977">
        <w:rPr>
          <w:rFonts w:ascii="The Group HEAD Light" w:hAnsi="The Group HEAD Light" w:cs="Arial"/>
          <w:sz w:val="24"/>
          <w:szCs w:val="24"/>
          <w:lang w:val="fr-FR"/>
        </w:rPr>
        <w:t>E-mail:</w:t>
      </w:r>
      <w:proofErr w:type="gramEnd"/>
      <w:r w:rsidRPr="00CD6977">
        <w:rPr>
          <w:rFonts w:ascii="The Group HEAD Light" w:hAnsi="The Group HEAD Light" w:cs="Arial"/>
          <w:sz w:val="24"/>
          <w:szCs w:val="24"/>
          <w:lang w:val="fr-FR"/>
        </w:rPr>
        <w:tab/>
        <w:t xml:space="preserve"> </w:t>
      </w:r>
      <w:hyperlink r:id="rId7" w:history="1">
        <w:r w:rsidRPr="00CD6977">
          <w:rPr>
            <w:rStyle w:val="Hyperlink"/>
            <w:rFonts w:ascii="The Group HEAD Light" w:hAnsi="The Group HEAD Light" w:cs="Arial"/>
            <w:sz w:val="24"/>
            <w:szCs w:val="24"/>
            <w:lang w:val="fr-FR"/>
          </w:rPr>
          <w:t>andile.dlamini@vwsa.co.za</w:t>
        </w:r>
      </w:hyperlink>
      <w:r w:rsidRPr="00CD6977">
        <w:rPr>
          <w:rFonts w:ascii="The Group HEAD Light" w:hAnsi="The Group HEAD Light"/>
          <w:sz w:val="24"/>
          <w:szCs w:val="24"/>
        </w:rPr>
        <w:t xml:space="preserve"> </w:t>
      </w:r>
    </w:p>
    <w:p w14:paraId="589FE72B" w14:textId="77777777" w:rsidR="003A5876" w:rsidRPr="00CD6977" w:rsidRDefault="003A5876" w:rsidP="00330077">
      <w:pPr>
        <w:spacing w:after="0" w:line="240" w:lineRule="auto"/>
        <w:rPr>
          <w:rFonts w:ascii="The Group HEAD Light" w:hAnsi="The Group HEAD Light"/>
        </w:rPr>
      </w:pPr>
    </w:p>
    <w:p w14:paraId="09742F92" w14:textId="77777777" w:rsidR="00207B86" w:rsidRPr="00CD6977" w:rsidRDefault="00207B86" w:rsidP="00330077">
      <w:pPr>
        <w:spacing w:after="0" w:line="240" w:lineRule="auto"/>
        <w:rPr>
          <w:rFonts w:ascii="The Group HEAD Light" w:hAnsi="The Group HEAD Light"/>
        </w:rPr>
      </w:pPr>
    </w:p>
    <w:p w14:paraId="4951AA70" w14:textId="77777777" w:rsidR="00207B86" w:rsidRPr="00CD6977" w:rsidRDefault="00207B86" w:rsidP="00207B86">
      <w:pPr>
        <w:spacing w:after="0" w:line="240" w:lineRule="auto"/>
        <w:outlineLvl w:val="0"/>
        <w:rPr>
          <w:rFonts w:ascii="The Group HEAD Light" w:hAnsi="The Group HEAD Light" w:cs="Arial"/>
          <w:b/>
          <w:sz w:val="24"/>
          <w:szCs w:val="24"/>
          <w:lang w:val="en-US"/>
        </w:rPr>
      </w:pPr>
      <w:r w:rsidRPr="00CD6977">
        <w:rPr>
          <w:rFonts w:ascii="The Group HEAD Light" w:hAnsi="The Group HEAD Light" w:cs="Arial"/>
          <w:b/>
          <w:sz w:val="24"/>
          <w:szCs w:val="24"/>
          <w:lang w:val="en-US"/>
        </w:rPr>
        <w:t>Odette Parfitt</w:t>
      </w:r>
    </w:p>
    <w:p w14:paraId="5D045F94" w14:textId="5D786114" w:rsidR="00207B86" w:rsidRPr="00CD6977" w:rsidRDefault="00D422EE" w:rsidP="00207B86">
      <w:pPr>
        <w:spacing w:after="0" w:line="240" w:lineRule="auto"/>
        <w:outlineLvl w:val="0"/>
        <w:rPr>
          <w:rFonts w:ascii="The Group HEAD Light" w:hAnsi="The Group HEAD Light" w:cs="Arial"/>
          <w:sz w:val="24"/>
          <w:szCs w:val="24"/>
          <w:lang w:val="en-GB"/>
        </w:rPr>
      </w:pPr>
      <w:r>
        <w:rPr>
          <w:rFonts w:ascii="The Group HEAD Light" w:hAnsi="The Group HEAD Light" w:cs="Arial"/>
          <w:sz w:val="24"/>
          <w:szCs w:val="24"/>
          <w:lang w:val="en-GB"/>
        </w:rPr>
        <w:t xml:space="preserve">Corporate Communications </w:t>
      </w:r>
      <w:r w:rsidR="00207B86" w:rsidRPr="00CD6977">
        <w:rPr>
          <w:rFonts w:ascii="The Group HEAD Light" w:hAnsi="The Group HEAD Light" w:cs="Arial"/>
          <w:sz w:val="24"/>
          <w:szCs w:val="24"/>
          <w:lang w:val="en-GB"/>
        </w:rPr>
        <w:t>Officer</w:t>
      </w:r>
    </w:p>
    <w:p w14:paraId="0BD3A941" w14:textId="4420F676" w:rsidR="00207B86" w:rsidRPr="00CD6977" w:rsidRDefault="00207B86" w:rsidP="00207B86">
      <w:pPr>
        <w:spacing w:after="0" w:line="240" w:lineRule="auto"/>
        <w:rPr>
          <w:rFonts w:ascii="The Group HEAD Light" w:hAnsi="The Group HEAD Light" w:cs="Arial"/>
          <w:sz w:val="24"/>
          <w:szCs w:val="24"/>
          <w:lang w:val="en-GB"/>
        </w:rPr>
      </w:pPr>
      <w:r w:rsidRPr="00CD6977">
        <w:rPr>
          <w:rFonts w:ascii="The Group HEAD Light" w:hAnsi="The Group HEAD Light" w:cs="Arial"/>
          <w:sz w:val="24"/>
          <w:szCs w:val="24"/>
          <w:lang w:val="en-GB"/>
        </w:rPr>
        <w:t>Volkswagen Group Africa</w:t>
      </w:r>
      <w:r w:rsidRPr="00CD6977">
        <w:rPr>
          <w:rFonts w:ascii="The Group HEAD Light" w:hAnsi="The Group HEAD Light" w:cs="Arial"/>
          <w:sz w:val="24"/>
          <w:szCs w:val="24"/>
          <w:lang w:val="en-GB"/>
        </w:rPr>
        <w:br/>
      </w:r>
    </w:p>
    <w:p w14:paraId="5210D916" w14:textId="77777777" w:rsidR="00207B86" w:rsidRPr="00CD6977" w:rsidRDefault="00207B86" w:rsidP="00207B86">
      <w:pPr>
        <w:spacing w:after="0" w:line="240" w:lineRule="auto"/>
        <w:rPr>
          <w:rFonts w:ascii="The Group HEAD Light" w:hAnsi="The Group HEAD Light" w:cs="Arial"/>
          <w:sz w:val="24"/>
          <w:szCs w:val="24"/>
          <w:lang w:val="fr-FR"/>
        </w:rPr>
      </w:pPr>
      <w:proofErr w:type="gramStart"/>
      <w:r w:rsidRPr="00CD6977">
        <w:rPr>
          <w:rFonts w:ascii="The Group HEAD Light" w:hAnsi="The Group HEAD Light" w:cs="Arial"/>
          <w:sz w:val="24"/>
          <w:szCs w:val="24"/>
          <w:lang w:val="fr-FR"/>
        </w:rPr>
        <w:t>Mobile:</w:t>
      </w:r>
      <w:proofErr w:type="gramEnd"/>
      <w:r w:rsidRPr="00CD6977">
        <w:rPr>
          <w:rFonts w:ascii="The Group HEAD Light" w:hAnsi="The Group HEAD Light" w:cs="Arial"/>
          <w:sz w:val="24"/>
          <w:szCs w:val="24"/>
          <w:lang w:val="fr-FR"/>
        </w:rPr>
        <w:t xml:space="preserve"> </w:t>
      </w:r>
      <w:r w:rsidRPr="00CD6977">
        <w:rPr>
          <w:rFonts w:ascii="The Group HEAD Light" w:hAnsi="The Group HEAD Light" w:cs="Arial"/>
          <w:sz w:val="24"/>
          <w:szCs w:val="24"/>
          <w:lang w:val="fr-FR"/>
        </w:rPr>
        <w:tab/>
        <w:t>+27 71 619 6640</w:t>
      </w:r>
    </w:p>
    <w:p w14:paraId="1C452B90" w14:textId="77777777" w:rsidR="00207B86" w:rsidRPr="00CD6977" w:rsidRDefault="00207B86" w:rsidP="00207B86">
      <w:pPr>
        <w:spacing w:after="0" w:line="240" w:lineRule="auto"/>
        <w:rPr>
          <w:rFonts w:ascii="The Group HEAD Light" w:hAnsi="The Group HEAD Light" w:cs="Arial"/>
          <w:sz w:val="24"/>
          <w:szCs w:val="24"/>
        </w:rPr>
      </w:pPr>
      <w:proofErr w:type="gramStart"/>
      <w:r w:rsidRPr="00CD6977">
        <w:rPr>
          <w:rFonts w:ascii="The Group HEAD Light" w:hAnsi="The Group HEAD Light" w:cs="Arial"/>
          <w:sz w:val="24"/>
          <w:szCs w:val="24"/>
          <w:lang w:val="fr-FR"/>
        </w:rPr>
        <w:t>E-mail:</w:t>
      </w:r>
      <w:proofErr w:type="gramEnd"/>
      <w:r w:rsidRPr="00CD6977">
        <w:rPr>
          <w:rFonts w:ascii="The Group HEAD Light" w:hAnsi="The Group HEAD Light" w:cs="Arial"/>
          <w:sz w:val="24"/>
          <w:szCs w:val="24"/>
          <w:lang w:val="fr-FR"/>
        </w:rPr>
        <w:tab/>
        <w:t xml:space="preserve"> </w:t>
      </w:r>
      <w:hyperlink r:id="rId8" w:history="1">
        <w:r w:rsidRPr="00CD6977">
          <w:rPr>
            <w:rStyle w:val="Hyperlink"/>
            <w:rFonts w:ascii="The Group HEAD Light" w:hAnsi="The Group HEAD Light" w:cs="Arial"/>
            <w:sz w:val="24"/>
            <w:szCs w:val="24"/>
            <w:lang w:val="fr-FR"/>
          </w:rPr>
          <w:t>odette.parfitt@vwsa.co.za</w:t>
        </w:r>
      </w:hyperlink>
      <w:r w:rsidRPr="00CD6977">
        <w:rPr>
          <w:rFonts w:ascii="The Group HEAD Light" w:hAnsi="The Group HEAD Light" w:cs="Arial"/>
          <w:sz w:val="24"/>
          <w:szCs w:val="24"/>
          <w:lang w:val="fr-FR"/>
        </w:rPr>
        <w:t xml:space="preserve"> </w:t>
      </w:r>
    </w:p>
    <w:p w14:paraId="24A4EA3D" w14:textId="77777777" w:rsidR="00207B86" w:rsidRPr="00CD6977" w:rsidRDefault="00207B86" w:rsidP="00330077">
      <w:pPr>
        <w:spacing w:after="0" w:line="240" w:lineRule="auto"/>
        <w:rPr>
          <w:rFonts w:ascii="The Group HEAD Light" w:hAnsi="The Group HEAD Light"/>
        </w:rPr>
      </w:pPr>
    </w:p>
    <w:sectPr w:rsidR="00207B86" w:rsidRPr="00CD6977" w:rsidSect="00EE4EE4">
      <w:headerReference w:type="default" r:id="rId9"/>
      <w:footerReference w:type="default" r:id="rId10"/>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8ACCB" w14:textId="77777777" w:rsidR="00950173" w:rsidRDefault="00950173" w:rsidP="00FC6503">
      <w:pPr>
        <w:spacing w:after="0" w:line="240" w:lineRule="auto"/>
      </w:pPr>
      <w:r>
        <w:separator/>
      </w:r>
    </w:p>
  </w:endnote>
  <w:endnote w:type="continuationSeparator" w:id="0">
    <w:p w14:paraId="1A4F3C82" w14:textId="77777777" w:rsidR="00950173" w:rsidRDefault="00950173" w:rsidP="00FC6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The Group HEAD Light">
    <w:altName w:val="Calibri"/>
    <w:panose1 w:val="00000400000000000000"/>
    <w:charset w:val="00"/>
    <w:family w:val="auto"/>
    <w:pitch w:val="variable"/>
    <w:sig w:usb0="20000287"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811467"/>
      <w:docPartObj>
        <w:docPartGallery w:val="Page Numbers (Bottom of Page)"/>
        <w:docPartUnique/>
      </w:docPartObj>
    </w:sdtPr>
    <w:sdtEndPr>
      <w:rPr>
        <w:noProof/>
      </w:rPr>
    </w:sdtEndPr>
    <w:sdtContent>
      <w:p w14:paraId="0D30D543" w14:textId="6ACB9C7C" w:rsidR="00D05140" w:rsidRDefault="00D051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D9F146" w14:textId="73B8A222" w:rsidR="00FC6503" w:rsidRDefault="00FC65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73C26" w14:textId="77777777" w:rsidR="00950173" w:rsidRDefault="00950173" w:rsidP="00FC6503">
      <w:pPr>
        <w:spacing w:after="0" w:line="240" w:lineRule="auto"/>
      </w:pPr>
      <w:r>
        <w:separator/>
      </w:r>
    </w:p>
  </w:footnote>
  <w:footnote w:type="continuationSeparator" w:id="0">
    <w:p w14:paraId="7DB2004D" w14:textId="77777777" w:rsidR="00950173" w:rsidRDefault="00950173" w:rsidP="00FC65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0AF6A" w14:textId="5C1025F2" w:rsidR="00454FA9" w:rsidRDefault="00454FA9" w:rsidP="00454FA9">
    <w:pPr>
      <w:pStyle w:val="Header"/>
      <w:jc w:val="right"/>
    </w:pPr>
    <w:r>
      <w:rPr>
        <w:noProof/>
      </w:rPr>
      <w:drawing>
        <wp:inline distT="0" distB="0" distL="0" distR="0" wp14:anchorId="728C8E73" wp14:editId="3234F4B2">
          <wp:extent cx="2788920" cy="647700"/>
          <wp:effectExtent l="0" t="0" r="0" b="0"/>
          <wp:docPr id="1815827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827846" name="Picture 1815827846"/>
                  <pic:cNvPicPr/>
                </pic:nvPicPr>
                <pic:blipFill rotWithShape="1">
                  <a:blip r:embed="rId1">
                    <a:extLst>
                      <a:ext uri="{28A0092B-C50C-407E-A947-70E740481C1C}">
                        <a14:useLocalDpi xmlns:a14="http://schemas.microsoft.com/office/drawing/2010/main" val="0"/>
                      </a:ext>
                    </a:extLst>
                  </a:blip>
                  <a:srcRect l="6735" t="31208" r="5221" b="32454"/>
                  <a:stretch/>
                </pic:blipFill>
                <pic:spPr bwMode="auto">
                  <a:xfrm>
                    <a:off x="0" y="0"/>
                    <a:ext cx="2849385" cy="66174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77454"/>
    <w:multiLevelType w:val="hybridMultilevel"/>
    <w:tmpl w:val="23E2D9A6"/>
    <w:lvl w:ilvl="0" w:tplc="807C8F4A">
      <w:start w:val="1"/>
      <w:numFmt w:val="bullet"/>
      <w:lvlText w:val="•"/>
      <w:lvlJc w:val="left"/>
      <w:pPr>
        <w:tabs>
          <w:tab w:val="num" w:pos="720"/>
        </w:tabs>
        <w:ind w:left="720" w:hanging="360"/>
      </w:pPr>
      <w:rPr>
        <w:rFonts w:ascii="Arial" w:hAnsi="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DF31BC5"/>
    <w:multiLevelType w:val="hybridMultilevel"/>
    <w:tmpl w:val="F4E47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632DFC"/>
    <w:multiLevelType w:val="hybridMultilevel"/>
    <w:tmpl w:val="95A2FD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64124DAE"/>
    <w:multiLevelType w:val="hybridMultilevel"/>
    <w:tmpl w:val="8D6E38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6CCD534F"/>
    <w:multiLevelType w:val="hybridMultilevel"/>
    <w:tmpl w:val="7948591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749D70E2"/>
    <w:multiLevelType w:val="hybridMultilevel"/>
    <w:tmpl w:val="E29056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865286287">
    <w:abstractNumId w:val="4"/>
  </w:num>
  <w:num w:numId="2" w16cid:durableId="840512778">
    <w:abstractNumId w:val="0"/>
  </w:num>
  <w:num w:numId="3" w16cid:durableId="1839271308">
    <w:abstractNumId w:val="5"/>
  </w:num>
  <w:num w:numId="4" w16cid:durableId="1037043057">
    <w:abstractNumId w:val="2"/>
  </w:num>
  <w:num w:numId="5" w16cid:durableId="559052500">
    <w:abstractNumId w:val="1"/>
  </w:num>
  <w:num w:numId="6" w16cid:durableId="20005758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ZA" w:vendorID="64" w:dllVersion="6" w:nlCheck="1" w:checkStyle="1"/>
  <w:activeWritingStyle w:appName="MSWord" w:lang="en-US" w:vendorID="64" w:dllVersion="6" w:nlCheck="1" w:checkStyle="1"/>
  <w:activeWritingStyle w:appName="MSWord" w:lang="en-Z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EE8"/>
    <w:rsid w:val="000601FA"/>
    <w:rsid w:val="000A0B7C"/>
    <w:rsid w:val="000A0BE2"/>
    <w:rsid w:val="000A206A"/>
    <w:rsid w:val="000B5095"/>
    <w:rsid w:val="000D3C63"/>
    <w:rsid w:val="000D5F72"/>
    <w:rsid w:val="000F2F66"/>
    <w:rsid w:val="00110FE4"/>
    <w:rsid w:val="00120E89"/>
    <w:rsid w:val="001633C3"/>
    <w:rsid w:val="00194FD0"/>
    <w:rsid w:val="00196B69"/>
    <w:rsid w:val="001B77BB"/>
    <w:rsid w:val="001C1B98"/>
    <w:rsid w:val="001D367F"/>
    <w:rsid w:val="001F1B71"/>
    <w:rsid w:val="001F785E"/>
    <w:rsid w:val="00207B86"/>
    <w:rsid w:val="002115F5"/>
    <w:rsid w:val="00224536"/>
    <w:rsid w:val="00237FC5"/>
    <w:rsid w:val="00242099"/>
    <w:rsid w:val="00247BAB"/>
    <w:rsid w:val="00263C99"/>
    <w:rsid w:val="00265354"/>
    <w:rsid w:val="00271379"/>
    <w:rsid w:val="0028102E"/>
    <w:rsid w:val="00297032"/>
    <w:rsid w:val="002F552E"/>
    <w:rsid w:val="002F5E48"/>
    <w:rsid w:val="0030488F"/>
    <w:rsid w:val="00310927"/>
    <w:rsid w:val="00330077"/>
    <w:rsid w:val="00363F3A"/>
    <w:rsid w:val="003A5876"/>
    <w:rsid w:val="003B4F24"/>
    <w:rsid w:val="003F1589"/>
    <w:rsid w:val="003F1A81"/>
    <w:rsid w:val="00454FA9"/>
    <w:rsid w:val="00455DF6"/>
    <w:rsid w:val="00470D86"/>
    <w:rsid w:val="004A04B9"/>
    <w:rsid w:val="004A4ADD"/>
    <w:rsid w:val="004A5C57"/>
    <w:rsid w:val="004B1171"/>
    <w:rsid w:val="004C2FEF"/>
    <w:rsid w:val="004C7C4C"/>
    <w:rsid w:val="004F0FF4"/>
    <w:rsid w:val="004F3BA5"/>
    <w:rsid w:val="00520B7D"/>
    <w:rsid w:val="00531C83"/>
    <w:rsid w:val="00537804"/>
    <w:rsid w:val="00547495"/>
    <w:rsid w:val="00563861"/>
    <w:rsid w:val="0057341B"/>
    <w:rsid w:val="0058528D"/>
    <w:rsid w:val="005D68DD"/>
    <w:rsid w:val="00603C25"/>
    <w:rsid w:val="006148FF"/>
    <w:rsid w:val="006177BA"/>
    <w:rsid w:val="00625FFA"/>
    <w:rsid w:val="006609AF"/>
    <w:rsid w:val="00660C9C"/>
    <w:rsid w:val="00664C6B"/>
    <w:rsid w:val="00680859"/>
    <w:rsid w:val="00686008"/>
    <w:rsid w:val="00701FFF"/>
    <w:rsid w:val="0073365C"/>
    <w:rsid w:val="00746247"/>
    <w:rsid w:val="00770AA7"/>
    <w:rsid w:val="00791397"/>
    <w:rsid w:val="007A5DBD"/>
    <w:rsid w:val="007D6B91"/>
    <w:rsid w:val="007F414C"/>
    <w:rsid w:val="0082399E"/>
    <w:rsid w:val="00860A31"/>
    <w:rsid w:val="00875158"/>
    <w:rsid w:val="008A55FF"/>
    <w:rsid w:val="008B774B"/>
    <w:rsid w:val="008C4147"/>
    <w:rsid w:val="008C501F"/>
    <w:rsid w:val="008D1A9F"/>
    <w:rsid w:val="008D5472"/>
    <w:rsid w:val="008E6E3D"/>
    <w:rsid w:val="008F33B8"/>
    <w:rsid w:val="008F7183"/>
    <w:rsid w:val="00914EE8"/>
    <w:rsid w:val="009344BB"/>
    <w:rsid w:val="00934798"/>
    <w:rsid w:val="00943F4B"/>
    <w:rsid w:val="00950173"/>
    <w:rsid w:val="009560CA"/>
    <w:rsid w:val="00986DDD"/>
    <w:rsid w:val="009C31A9"/>
    <w:rsid w:val="009C336C"/>
    <w:rsid w:val="009E54D8"/>
    <w:rsid w:val="00A560BF"/>
    <w:rsid w:val="00A64FFB"/>
    <w:rsid w:val="00A83BDD"/>
    <w:rsid w:val="00A93D45"/>
    <w:rsid w:val="00AA5418"/>
    <w:rsid w:val="00AB1069"/>
    <w:rsid w:val="00AC2DC5"/>
    <w:rsid w:val="00AC61F7"/>
    <w:rsid w:val="00AE1C9F"/>
    <w:rsid w:val="00AE5C31"/>
    <w:rsid w:val="00B070C7"/>
    <w:rsid w:val="00B24754"/>
    <w:rsid w:val="00B268FE"/>
    <w:rsid w:val="00B54A6C"/>
    <w:rsid w:val="00B64BBE"/>
    <w:rsid w:val="00B664DE"/>
    <w:rsid w:val="00B73C38"/>
    <w:rsid w:val="00B90364"/>
    <w:rsid w:val="00BF3B09"/>
    <w:rsid w:val="00C0451B"/>
    <w:rsid w:val="00CA31BC"/>
    <w:rsid w:val="00CC1469"/>
    <w:rsid w:val="00CD4E59"/>
    <w:rsid w:val="00CD6977"/>
    <w:rsid w:val="00D01EF1"/>
    <w:rsid w:val="00D05140"/>
    <w:rsid w:val="00D422EE"/>
    <w:rsid w:val="00D65EE8"/>
    <w:rsid w:val="00DE0BCE"/>
    <w:rsid w:val="00DE65CD"/>
    <w:rsid w:val="00DF2B22"/>
    <w:rsid w:val="00E06982"/>
    <w:rsid w:val="00E43E52"/>
    <w:rsid w:val="00E51A00"/>
    <w:rsid w:val="00E621AF"/>
    <w:rsid w:val="00E83A89"/>
    <w:rsid w:val="00E96CBB"/>
    <w:rsid w:val="00EE37C7"/>
    <w:rsid w:val="00EF11DD"/>
    <w:rsid w:val="00EF2C02"/>
    <w:rsid w:val="00F07C7E"/>
    <w:rsid w:val="00F26C23"/>
    <w:rsid w:val="00F32DB8"/>
    <w:rsid w:val="00F3741E"/>
    <w:rsid w:val="00F53B8B"/>
    <w:rsid w:val="00F65BF3"/>
    <w:rsid w:val="00FB45DA"/>
    <w:rsid w:val="00FC6503"/>
    <w:rsid w:val="00FC7E70"/>
    <w:rsid w:val="00FF5B2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36540"/>
  <w15:docId w15:val="{60A2AD6E-A9C9-4B34-84A9-20DEF509D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EE8"/>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D65EE8"/>
    <w:rPr>
      <w:color w:val="0000FF"/>
      <w:u w:val="single"/>
    </w:rPr>
  </w:style>
  <w:style w:type="paragraph" w:styleId="ListParagraph">
    <w:name w:val="List Paragraph"/>
    <w:basedOn w:val="Normal"/>
    <w:uiPriority w:val="34"/>
    <w:qFormat/>
    <w:rsid w:val="00D65EE8"/>
    <w:pPr>
      <w:ind w:left="720"/>
      <w:contextualSpacing/>
    </w:pPr>
  </w:style>
  <w:style w:type="paragraph" w:styleId="BalloonText">
    <w:name w:val="Balloon Text"/>
    <w:basedOn w:val="Normal"/>
    <w:link w:val="BalloonTextChar"/>
    <w:uiPriority w:val="99"/>
    <w:semiHidden/>
    <w:unhideWhenUsed/>
    <w:rsid w:val="00B64B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BBE"/>
    <w:rPr>
      <w:rFonts w:ascii="Segoe UI" w:hAnsi="Segoe UI" w:cs="Segoe UI"/>
      <w:sz w:val="18"/>
      <w:szCs w:val="18"/>
    </w:rPr>
  </w:style>
  <w:style w:type="paragraph" w:styleId="Header">
    <w:name w:val="header"/>
    <w:basedOn w:val="Normal"/>
    <w:link w:val="HeaderChar"/>
    <w:uiPriority w:val="99"/>
    <w:unhideWhenUsed/>
    <w:rsid w:val="00FC65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6503"/>
    <w:rPr>
      <w:rFonts w:asciiTheme="minorHAnsi" w:hAnsiTheme="minorHAnsi" w:cstheme="minorBidi"/>
    </w:rPr>
  </w:style>
  <w:style w:type="paragraph" w:styleId="Footer">
    <w:name w:val="footer"/>
    <w:basedOn w:val="Normal"/>
    <w:link w:val="FooterChar"/>
    <w:uiPriority w:val="99"/>
    <w:unhideWhenUsed/>
    <w:rsid w:val="00FC65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6503"/>
    <w:rPr>
      <w:rFonts w:asciiTheme="minorHAnsi" w:hAnsiTheme="minorHAnsi" w:cstheme="minorBidi"/>
    </w:rPr>
  </w:style>
  <w:style w:type="character" w:styleId="CommentReference">
    <w:name w:val="annotation reference"/>
    <w:basedOn w:val="DefaultParagraphFont"/>
    <w:uiPriority w:val="99"/>
    <w:semiHidden/>
    <w:unhideWhenUsed/>
    <w:rsid w:val="009C336C"/>
    <w:rPr>
      <w:sz w:val="16"/>
      <w:szCs w:val="16"/>
    </w:rPr>
  </w:style>
  <w:style w:type="paragraph" w:styleId="CommentText">
    <w:name w:val="annotation text"/>
    <w:basedOn w:val="Normal"/>
    <w:link w:val="CommentTextChar"/>
    <w:uiPriority w:val="99"/>
    <w:semiHidden/>
    <w:unhideWhenUsed/>
    <w:rsid w:val="009C336C"/>
    <w:pPr>
      <w:spacing w:line="240" w:lineRule="auto"/>
    </w:pPr>
    <w:rPr>
      <w:sz w:val="20"/>
      <w:szCs w:val="20"/>
    </w:rPr>
  </w:style>
  <w:style w:type="character" w:customStyle="1" w:styleId="CommentTextChar">
    <w:name w:val="Comment Text Char"/>
    <w:basedOn w:val="DefaultParagraphFont"/>
    <w:link w:val="CommentText"/>
    <w:uiPriority w:val="99"/>
    <w:semiHidden/>
    <w:rsid w:val="009C336C"/>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9C336C"/>
    <w:rPr>
      <w:b/>
      <w:bCs/>
    </w:rPr>
  </w:style>
  <w:style w:type="character" w:customStyle="1" w:styleId="CommentSubjectChar">
    <w:name w:val="Comment Subject Char"/>
    <w:basedOn w:val="CommentTextChar"/>
    <w:link w:val="CommentSubject"/>
    <w:uiPriority w:val="99"/>
    <w:semiHidden/>
    <w:rsid w:val="009C336C"/>
    <w:rPr>
      <w:rFonts w:asciiTheme="minorHAnsi" w:hAnsiTheme="minorHAnsi" w:cstheme="minorBidi"/>
      <w:b/>
      <w:bCs/>
      <w:sz w:val="20"/>
      <w:szCs w:val="20"/>
    </w:rPr>
  </w:style>
  <w:style w:type="paragraph" w:styleId="Revision">
    <w:name w:val="Revision"/>
    <w:hidden/>
    <w:uiPriority w:val="99"/>
    <w:semiHidden/>
    <w:rsid w:val="00B24754"/>
    <w:pPr>
      <w:spacing w:after="0" w:line="240" w:lineRule="auto"/>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786177">
      <w:bodyDiv w:val="1"/>
      <w:marLeft w:val="0"/>
      <w:marRight w:val="0"/>
      <w:marTop w:val="0"/>
      <w:marBottom w:val="0"/>
      <w:divBdr>
        <w:top w:val="none" w:sz="0" w:space="0" w:color="auto"/>
        <w:left w:val="none" w:sz="0" w:space="0" w:color="auto"/>
        <w:bottom w:val="none" w:sz="0" w:space="0" w:color="auto"/>
        <w:right w:val="none" w:sz="0" w:space="0" w:color="auto"/>
      </w:divBdr>
    </w:div>
    <w:div w:id="1233657975">
      <w:bodyDiv w:val="1"/>
      <w:marLeft w:val="0"/>
      <w:marRight w:val="0"/>
      <w:marTop w:val="0"/>
      <w:marBottom w:val="0"/>
      <w:divBdr>
        <w:top w:val="none" w:sz="0" w:space="0" w:color="auto"/>
        <w:left w:val="none" w:sz="0" w:space="0" w:color="auto"/>
        <w:bottom w:val="none" w:sz="0" w:space="0" w:color="auto"/>
        <w:right w:val="none" w:sz="0" w:space="0" w:color="auto"/>
      </w:divBdr>
    </w:div>
    <w:div w:id="178330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dette.parfitt@vwsa.co.za" TargetMode="External"/><Relationship Id="rId3" Type="http://schemas.openxmlformats.org/officeDocument/2006/relationships/settings" Target="settings.xml"/><Relationship Id="rId7" Type="http://schemas.openxmlformats.org/officeDocument/2006/relationships/hyperlink" Target="mailto:andile.dlamini@vwsa.co.z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1c9b508-7c6e-42bd-bedf-808292653d6c}" enabled="1" method="Standard" siteId="{2882be50-2012-4d88-ac86-544124e120c8}"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469</Words>
  <Characters>2514</Characters>
  <Application>Microsoft Office Word</Application>
  <DocSecurity>0</DocSecurity>
  <Lines>67</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Madikizela, Siyanga</dc:creator>
  <cp:lastModifiedBy>Parfitt, Odette (ZA - OC)</cp:lastModifiedBy>
  <cp:revision>3</cp:revision>
  <dcterms:created xsi:type="dcterms:W3CDTF">2026-10-16T07:41:00Z</dcterms:created>
  <dcterms:modified xsi:type="dcterms:W3CDTF">2026-10-16T08:00:00Z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c9b508-7c6e-42bd-bedf-808292653d6c_Enabled">
    <vt:lpwstr>true</vt:lpwstr>
  </property>
  <property fmtid="{D5CDD505-2E9C-101B-9397-08002B2CF9AE}" pid="3" name="MSIP_Label_b1c9b508-7c6e-42bd-bedf-808292653d6c_SetDate">
    <vt:lpwstr>2023-01-19T13:59:00Z</vt:lpwstr>
  </property>
  <property fmtid="{D5CDD505-2E9C-101B-9397-08002B2CF9AE}" pid="4" name="MSIP_Label_b1c9b508-7c6e-42bd-bedf-808292653d6c_Method">
    <vt:lpwstr>Standard</vt:lpwstr>
  </property>
  <property fmtid="{D5CDD505-2E9C-101B-9397-08002B2CF9AE}" pid="5" name="MSIP_Label_b1c9b508-7c6e-42bd-bedf-808292653d6c_Name">
    <vt:lpwstr>b1c9b508-7c6e-42bd-bedf-808292653d6c</vt:lpwstr>
  </property>
  <property fmtid="{D5CDD505-2E9C-101B-9397-08002B2CF9AE}" pid="6" name="MSIP_Label_b1c9b508-7c6e-42bd-bedf-808292653d6c_SiteId">
    <vt:lpwstr>2882be50-2012-4d88-ac86-544124e120c8</vt:lpwstr>
  </property>
  <property fmtid="{D5CDD505-2E9C-101B-9397-08002B2CF9AE}" pid="7" name="MSIP_Label_b1c9b508-7c6e-42bd-bedf-808292653d6c_ActionId">
    <vt:lpwstr>50706ea1-403d-449b-8d9f-4820cfff6a10</vt:lpwstr>
  </property>
  <property fmtid="{D5CDD505-2E9C-101B-9397-08002B2CF9AE}" pid="8" name="MSIP_Label_b1c9b508-7c6e-42bd-bedf-808292653d6c_ContentBits">
    <vt:lpwstr>3</vt:lpwstr>
  </property>
</Properties>
</file>